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B3508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B3508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B3508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B3508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B3508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B3508">
        <w:rPr>
          <w:rFonts w:asciiTheme="minorHAnsi" w:hAnsiTheme="minorHAnsi" w:cs="Arial"/>
          <w:b/>
          <w:lang w:val="en-ZA"/>
        </w:rPr>
        <w:t>Date:</w:t>
      </w:r>
      <w:r w:rsidRPr="00BB3508">
        <w:rPr>
          <w:rFonts w:asciiTheme="minorHAnsi" w:hAnsiTheme="minorHAnsi" w:cs="Arial"/>
          <w:b/>
          <w:lang w:val="en-ZA"/>
        </w:rPr>
        <w:tab/>
      </w:r>
      <w:r w:rsidR="00BB3508" w:rsidRPr="00BB3508">
        <w:rPr>
          <w:rFonts w:asciiTheme="minorHAnsi" w:hAnsiTheme="minorHAnsi" w:cs="Arial"/>
          <w:b/>
          <w:lang w:val="en-ZA"/>
        </w:rPr>
        <w:t>14 July 2016</w:t>
      </w:r>
    </w:p>
    <w:p w:rsidR="00DE6F97" w:rsidRPr="00BB3508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B3508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3508">
        <w:rPr>
          <w:rFonts w:asciiTheme="minorHAnsi" w:hAnsiTheme="minorHAnsi" w:cs="Arial"/>
          <w:b/>
          <w:smallCaps/>
          <w:lang w:val="en-ZA"/>
        </w:rPr>
        <w:t>Subject</w:t>
      </w:r>
      <w:r w:rsidRPr="00BB3508">
        <w:rPr>
          <w:rFonts w:asciiTheme="minorHAnsi" w:hAnsiTheme="minorHAnsi"/>
          <w:lang w:val="en-ZA"/>
        </w:rPr>
        <w:t xml:space="preserve">:   </w:t>
      </w:r>
      <w:r w:rsidR="00224F2C" w:rsidRPr="00BB3508">
        <w:rPr>
          <w:rFonts w:asciiTheme="minorHAnsi" w:hAnsiTheme="minorHAnsi"/>
          <w:lang w:val="en-ZA"/>
        </w:rPr>
        <w:t>Partial Redemption</w:t>
      </w:r>
      <w:r w:rsidRPr="00BB3508">
        <w:rPr>
          <w:rFonts w:asciiTheme="minorHAnsi" w:hAnsiTheme="minorHAnsi"/>
          <w:lang w:val="en-ZA"/>
        </w:rPr>
        <w:tab/>
      </w:r>
    </w:p>
    <w:p w:rsidR="00DE6F97" w:rsidRPr="00BB3508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B3508">
        <w:rPr>
          <w:rFonts w:asciiTheme="minorHAnsi" w:hAnsiTheme="minorHAnsi" w:cs="Arial"/>
          <w:b/>
          <w:i/>
          <w:lang w:val="en-ZA"/>
        </w:rPr>
        <w:t>(THE STANDARD BANK OF S</w:t>
      </w:r>
      <w:r w:rsidR="00BB3508" w:rsidRPr="00BB3508">
        <w:rPr>
          <w:rFonts w:asciiTheme="minorHAnsi" w:hAnsiTheme="minorHAnsi" w:cs="Arial"/>
          <w:b/>
          <w:i/>
          <w:lang w:val="en-ZA"/>
        </w:rPr>
        <w:t>OUTH AFRICA LIMITED</w:t>
      </w:r>
      <w:r w:rsidR="00BB3508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BB3508">
        <w:rPr>
          <w:rFonts w:asciiTheme="minorHAnsi" w:hAnsiTheme="minorHAnsi" w:cs="Arial"/>
          <w:b/>
          <w:i/>
          <w:lang w:val="en-ZA"/>
        </w:rPr>
        <w:t xml:space="preserve"> –“SSN005”)</w:t>
      </w:r>
    </w:p>
    <w:p w:rsidR="00DE6F97" w:rsidRPr="00BB3508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B3508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B3508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B3508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B3508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B3508">
        <w:rPr>
          <w:rFonts w:asciiTheme="minorHAnsi" w:hAnsiTheme="minorHAnsi"/>
          <w:lang w:val="en-ZA"/>
        </w:rPr>
        <w:t xml:space="preserve">In accordance with the Terms and Conditions of </w:t>
      </w:r>
      <w:r w:rsidRPr="00BB3508">
        <w:rPr>
          <w:rFonts w:asciiTheme="minorHAnsi" w:hAnsiTheme="minorHAnsi" w:cs="Arial"/>
          <w:b/>
          <w:lang w:val="en-ZA"/>
        </w:rPr>
        <w:t>THE STANDARD BANK OF S</w:t>
      </w:r>
      <w:r w:rsidR="00BB3508" w:rsidRPr="00BB3508">
        <w:rPr>
          <w:rFonts w:asciiTheme="minorHAnsi" w:hAnsiTheme="minorHAnsi" w:cs="Arial"/>
          <w:b/>
          <w:lang w:val="en-ZA"/>
        </w:rPr>
        <w:t>OUTH AFRICA LIMITED</w:t>
      </w:r>
      <w:r w:rsidRPr="00BB3508">
        <w:rPr>
          <w:rFonts w:asciiTheme="minorHAnsi" w:hAnsiTheme="minorHAnsi"/>
          <w:lang w:val="en-ZA"/>
        </w:rPr>
        <w:t xml:space="preserve"> notes, investors are herewith advised of the partial</w:t>
      </w:r>
      <w:r w:rsidRPr="00BB3508">
        <w:rPr>
          <w:rFonts w:asciiTheme="minorHAnsi" w:hAnsiTheme="minorHAnsi"/>
          <w:b/>
          <w:i/>
          <w:lang w:val="en-ZA"/>
        </w:rPr>
        <w:t xml:space="preserve"> </w:t>
      </w:r>
      <w:r w:rsidRPr="00BB3508">
        <w:rPr>
          <w:rFonts w:asciiTheme="minorHAnsi" w:hAnsiTheme="minorHAnsi"/>
          <w:lang w:val="en-ZA"/>
        </w:rPr>
        <w:t xml:space="preserve">capital redemption of the below notes effective </w:t>
      </w:r>
      <w:r w:rsidR="00BB3508" w:rsidRPr="00BB3508">
        <w:rPr>
          <w:rFonts w:asciiTheme="minorHAnsi" w:hAnsiTheme="minorHAnsi"/>
          <w:b/>
          <w:lang w:val="en-ZA"/>
        </w:rPr>
        <w:t>18 July 2016</w:t>
      </w:r>
      <w:r w:rsidRPr="00BB3508">
        <w:rPr>
          <w:rFonts w:asciiTheme="minorHAnsi" w:hAnsiTheme="minorHAnsi"/>
          <w:b/>
          <w:lang w:val="en-ZA"/>
        </w:rPr>
        <w:t>.</w:t>
      </w:r>
    </w:p>
    <w:p w:rsidR="00DE6F97" w:rsidRPr="00BB3508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B3508" w:rsidTr="00614B83">
        <w:trPr>
          <w:jc w:val="center"/>
        </w:trPr>
        <w:tc>
          <w:tcPr>
            <w:tcW w:w="1871" w:type="dxa"/>
          </w:tcPr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B3508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B3508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BB3508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B3508">
              <w:rPr>
                <w:rFonts w:asciiTheme="minorHAnsi" w:hAnsiTheme="minorHAnsi" w:cs="Arial"/>
                <w:b/>
                <w:i/>
                <w:lang w:val="en-ZA"/>
              </w:rPr>
              <w:t>SSN005</w:t>
            </w:r>
            <w:r w:rsidR="002B297F" w:rsidRPr="00BB3508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ZAG000095175</w:t>
            </w:r>
          </w:p>
        </w:tc>
        <w:tc>
          <w:tcPr>
            <w:tcW w:w="2925" w:type="dxa"/>
          </w:tcPr>
          <w:p w:rsidR="00DE6F97" w:rsidRPr="00BB3508" w:rsidRDefault="002B297F" w:rsidP="00BB35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B3508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BB350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BB350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B3508" w:rsidRPr="00BB3508">
              <w:rPr>
                <w:rFonts w:asciiTheme="minorHAnsi" w:eastAsia="Times New Roman" w:hAnsiTheme="minorHAnsi"/>
                <w:lang w:val="en-ZA"/>
              </w:rPr>
              <w:t>3,812,000.00</w:t>
            </w:r>
          </w:p>
        </w:tc>
        <w:tc>
          <w:tcPr>
            <w:tcW w:w="399" w:type="dxa"/>
          </w:tcPr>
          <w:p w:rsidR="00DE6F97" w:rsidRPr="00BB350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B297F" w:rsidP="00BB35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B3508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BB3508">
              <w:rPr>
                <w:rFonts w:asciiTheme="minorHAnsi" w:eastAsia="Times New Roman" w:hAnsiTheme="minorHAnsi"/>
                <w:lang w:val="en-ZA"/>
              </w:rPr>
              <w:t>R</w:t>
            </w:r>
            <w:r w:rsidR="00BB3508" w:rsidRPr="00BB3508">
              <w:rPr>
                <w:rFonts w:asciiTheme="minorHAnsi" w:eastAsia="Times New Roman" w:hAnsiTheme="minorHAnsi"/>
                <w:lang w:val="en-ZA"/>
              </w:rPr>
              <w:t xml:space="preserve"> 386,688,000.00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B297F" w:rsidRDefault="002B297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B297F" w:rsidRPr="003A5C94" w:rsidRDefault="002B297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Faheem Mohamed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+27 11 4154157</w:t>
      </w:r>
    </w:p>
    <w:p w:rsidR="00DE6F97" w:rsidRPr="003A5C94" w:rsidRDefault="002B297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35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35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297F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350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16D033-5150-4D73-8649-0F1AA22768B3}"/>
</file>

<file path=customXml/itemProps2.xml><?xml version="1.0" encoding="utf-8"?>
<ds:datastoreItem xmlns:ds="http://schemas.openxmlformats.org/officeDocument/2006/customXml" ds:itemID="{0E66E13C-77F8-482D-80B1-14B327FFE1E9}"/>
</file>

<file path=customXml/itemProps3.xml><?xml version="1.0" encoding="utf-8"?>
<ds:datastoreItem xmlns:ds="http://schemas.openxmlformats.org/officeDocument/2006/customXml" ds:itemID="{E9D11A91-6326-45A6-8983-CC099A890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2016-07-14T05:19:00Z</dcterms:created>
  <dcterms:modified xsi:type="dcterms:W3CDTF">2016-07-14T05:19:00Z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